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KILPAILUKUTSU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Oulun Uinti järjestää Suomen Uimaliiton luvalla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44"/>
          <w:szCs w:val="44"/>
          <w:rtl w:val="0"/>
        </w:rPr>
        <w:t xml:space="preserve">AUTOFIX1.COM-UINNIT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rFonts w:ascii="Tahoma" w:cs="Tahoma" w:eastAsia="Tahoma" w:hAnsi="Tahoma"/>
          <w:b w:val="1"/>
          <w:sz w:val="44"/>
          <w:szCs w:val="44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  <w:sectPr>
          <w:pgSz w:h="16838" w:w="11906" w:orient="portrait"/>
          <w:pgMar w:bottom="1417" w:top="1417" w:left="1134" w:right="1134" w:header="708" w:footer="708"/>
          <w:pgNumType w:start="1"/>
        </w:sectPr>
      </w:pPr>
      <w:bookmarkStart w:colFirst="0" w:colLast="0" w:name="_heading=h.gjdgxs" w:id="0"/>
      <w:bookmarkEnd w:id="0"/>
      <w:r w:rsidDel="00000000" w:rsidR="00000000" w:rsidRPr="00000000">
        <w:rPr>
          <w:rFonts w:ascii="Tahoma" w:cs="Tahoma" w:eastAsia="Tahoma" w:hAnsi="Tahoma"/>
          <w:b w:val="1"/>
          <w:sz w:val="23"/>
          <w:szCs w:val="23"/>
          <w:rtl w:val="0"/>
        </w:rPr>
        <w:t xml:space="preserve">7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.-</w:t>
      </w:r>
      <w:r w:rsidDel="00000000" w:rsidR="00000000" w:rsidRPr="00000000">
        <w:rPr>
          <w:rFonts w:ascii="Tahoma" w:cs="Tahoma" w:eastAsia="Tahoma" w:hAnsi="Tahoma"/>
          <w:b w:val="1"/>
          <w:sz w:val="23"/>
          <w:szCs w:val="23"/>
          <w:rtl w:val="0"/>
        </w:rPr>
        <w:t xml:space="preserve">8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.10.202</w:t>
      </w:r>
      <w:r w:rsidDel="00000000" w:rsidR="00000000" w:rsidRPr="00000000">
        <w:rPr>
          <w:rFonts w:ascii="Tahoma" w:cs="Tahoma" w:eastAsia="Tahoma" w:hAnsi="Tahoma"/>
          <w:b w:val="1"/>
          <w:sz w:val="23"/>
          <w:szCs w:val="23"/>
          <w:rtl w:val="0"/>
        </w:rPr>
        <w:t xml:space="preserve">3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Oulun Uimahallissa, (25 m/8 rataa), sähköinen ajanotto ja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videovarmennus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Jakso lauantaina </w:t>
      </w:r>
      <w:r w:rsidDel="00000000" w:rsidR="00000000" w:rsidRPr="00000000">
        <w:rPr>
          <w:b w:val="1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.10.202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klo 9.30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T-12,15,N 200 m SU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P-13,16,M 200 m SU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T-9,10,11,12,15,N 50 m 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alkuerät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P-10,11,12,13,16,M 50 m 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alkuerät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T-12,15,N 100 m SKU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P-13,16,M 100 m SKU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TAUKO JA PALKINTOJENJAKO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T-9,10,11,</w:t>
      </w:r>
      <w:r w:rsidDel="00000000" w:rsidR="00000000" w:rsidRPr="00000000">
        <w:rPr>
          <w:rtl w:val="0"/>
        </w:rPr>
        <w:t xml:space="preserve">15,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50 m PU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P-10,11,12,</w:t>
      </w:r>
      <w:r w:rsidDel="00000000" w:rsidR="00000000" w:rsidRPr="00000000">
        <w:rPr>
          <w:rtl w:val="0"/>
        </w:rPr>
        <w:t xml:space="preserve">16,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m PU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T-12,15, N 200 m VU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P-13,16,M 200 m VU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  <w:t xml:space="preserve"> T-9, 10, 11, 12, 15,N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25 m VU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  <w:t xml:space="preserve">P-10,11,12,13,16,M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25 m VU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Jakso lauantaina </w:t>
      </w:r>
      <w:r w:rsidDel="00000000" w:rsidR="00000000" w:rsidRPr="00000000">
        <w:rPr>
          <w:b w:val="1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.10.202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klo 16.00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T-9,10,11,12,15,N 50 m 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finaalit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P-10,11,12,13,16,M 50 m 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finaalit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  <w:t xml:space="preserve">T-12,15,N 100 m PU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  <w:t xml:space="preserve">P-13,16,M 100 m PU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  <w:t xml:space="preserve">T-12,15,N 200 m SKU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16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  <w:t xml:space="preserve">P-13,16,M 200 m SKU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TAUKO JA PALKINTOJENJAKO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17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  <w:t xml:space="preserve">T-12,15,N 200 m 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18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P-13,16,M 200 m RU                                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19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  <w:t xml:space="preserve">T-12,15,N 100 m VU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  <w:t xml:space="preserve">P-13,16,M 100 m VU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T-9,10,11,15,N 50 m SU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P-10,11,12,16,M 50 m SU </w:t>
      </w:r>
    </w:p>
    <w:p w:rsidR="00000000" w:rsidDel="00000000" w:rsidP="00000000" w:rsidRDefault="00000000" w:rsidRPr="00000000" w14:paraId="0000002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23. N 4x50m </w:t>
      </w:r>
      <w:r w:rsidDel="00000000" w:rsidR="00000000" w:rsidRPr="00000000">
        <w:rPr>
          <w:rtl w:val="0"/>
        </w:rPr>
        <w:t xml:space="preserve">UKS</w:t>
      </w:r>
      <w:r w:rsidDel="00000000" w:rsidR="00000000" w:rsidRPr="00000000">
        <w:rPr>
          <w:rtl w:val="0"/>
        </w:rPr>
        <w:t xml:space="preserve"> Challenge </w:t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24. M 4x50m UKS Challenge  </w:t>
      </w:r>
    </w:p>
    <w:p w:rsidR="00000000" w:rsidDel="00000000" w:rsidP="00000000" w:rsidRDefault="00000000" w:rsidRPr="00000000" w14:paraId="0000002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UKS Challenge Uidaan 4x50 m käännetyssä </w:t>
      </w:r>
      <w:r w:rsidDel="00000000" w:rsidR="00000000" w:rsidRPr="00000000">
        <w:rPr>
          <w:rtl w:val="0"/>
        </w:rPr>
        <w:t xml:space="preserve">sekauintijärjestyksessä</w:t>
      </w:r>
      <w:r w:rsidDel="00000000" w:rsidR="00000000" w:rsidRPr="00000000">
        <w:rPr>
          <w:rtl w:val="0"/>
        </w:rPr>
        <w:t xml:space="preserve"> ja jokaisella kerralla kaksi hitainta uimaria putoaa. Lajit 41 ja 42 uidaan limittäin: ensin 41. 50 m VU ja sitten 42. 50 m VU, jonka jälkeen rinta-, selkä ja perhosuinnit samalla tavalla. Lajeihin pääsee lajien 5. ja 6. 100m SKU kahdeksan nopeinta, osallistuminen tulee varmistaa lauantain </w:t>
      </w:r>
      <w:r w:rsidDel="00000000" w:rsidR="00000000" w:rsidRPr="00000000">
        <w:rPr>
          <w:rtl w:val="0"/>
        </w:rPr>
        <w:t xml:space="preserve">aamujakson</w:t>
      </w:r>
      <w:r w:rsidDel="00000000" w:rsidR="00000000" w:rsidRPr="00000000">
        <w:rPr>
          <w:rtl w:val="0"/>
        </w:rPr>
        <w:t xml:space="preserve"> päättymiseen mennessä. Mahdollisten peruutusten tilalle nostetaan uimareita nopeusjärjestyksessä, kunnes molempiin lajeihin on saatu kahdeksan uimaria. Voittajalle erikoispalkinto.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Jakso sunnuntaina </w:t>
      </w:r>
      <w:r w:rsidDel="00000000" w:rsidR="00000000" w:rsidRPr="00000000">
        <w:rPr>
          <w:b w:val="1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.10.202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klo 9.30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25. T-12,15,N 400 m VU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26. P-13,16,M 400 m VU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27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T-12,15,N 100 m 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28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P-13,16,M 100 m 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29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T-9,10,11,15,N 50 m </w:t>
      </w:r>
      <w:r w:rsidDel="00000000" w:rsidR="00000000" w:rsidRPr="00000000">
        <w:rPr>
          <w:rtl w:val="0"/>
        </w:rPr>
        <w:t xml:space="preserve">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P-10,11,12,16,M 50 m </w:t>
      </w:r>
      <w:r w:rsidDel="00000000" w:rsidR="00000000" w:rsidRPr="00000000">
        <w:rPr>
          <w:rtl w:val="0"/>
        </w:rPr>
        <w:t xml:space="preserve">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TAUKO JA PALKINTOJENJAKO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  <w:t xml:space="preserve">T-9,10,11,15,N 25 m 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32. P-10,11,12,16,M 25 m RU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33.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T-12,15,N 100 m 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P-13,16,M 100 m 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T-12,15,N 200 m PU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P-13,16,M 200 m PU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T-12,15,N 400 m SKU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38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P-13,16,M 400 m SKU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39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  <w:t xml:space="preserve">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4x25 Yl</w:t>
      </w:r>
      <w:r w:rsidDel="00000000" w:rsidR="00000000" w:rsidRPr="00000000">
        <w:rPr>
          <w:rtl w:val="0"/>
        </w:rPr>
        <w:t xml:space="preserve">lätysviesti (ei starttimaksua)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40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  <w:t xml:space="preserve">M 4x25 Yllätysviesti (ei starttimaksua)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1417" w:top="1417" w:left="1134" w:right="1134" w:header="708" w:footer="708"/>
          <w:cols w:equalWidth="0" w:num="2">
            <w:col w:space="720" w:w="4458.74"/>
            <w:col w:space="0" w:w="4458.74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  <w:sectPr>
          <w:type w:val="continuous"/>
          <w:pgSz w:h="16838" w:w="11906" w:orient="portrait"/>
          <w:pgMar w:bottom="1417" w:top="1417" w:left="1134" w:right="1134" w:header="708" w:footer="708"/>
          <w:cols w:equalWidth="0" w:num="2">
            <w:col w:space="720" w:w="4458.74"/>
            <w:col w:space="0" w:w="4458.74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  <w:sectPr>
          <w:type w:val="continuous"/>
          <w:pgSz w:h="16838" w:w="11906" w:orient="portrait"/>
          <w:pgMar w:bottom="1417" w:top="1417" w:left="1134" w:right="1134" w:header="708" w:footer="708"/>
          <w:cols w:equalWidth="0" w:num="2">
            <w:col w:space="720" w:w="4458.74"/>
            <w:col w:space="0" w:w="4458.74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Ilmoittautumiset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Tempukseen 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mennessä. Osanottomaksu </w:t>
      </w:r>
      <w:r w:rsidDel="00000000" w:rsidR="00000000" w:rsidRPr="00000000">
        <w:rPr>
          <w:b w:val="1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€/startti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maksetaan ilmoittautumisen yhteydessä ilman viitenumeroa ja viestikenttään seuran nimi ja starttimäärä, tilille: FI12 4600 0010 3744 58. Jälki-ilmoittautuminen on mahdollista tuntia ennen jakson alkua, maksu on tällöin kolme kertaa starttimaksu.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Peruutukset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viimeistään tuntia ennen jakson alkua tempukseen, PERUUTTAMATTOMISTA poisjäänneistä peritään yhdeksänkertainen starttimaksu. 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Verryttely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kilpailualtaassa alkaa 75 minuuttia ja päättyy 10 minuuttia ennen kilpailujakson alkua. Kisojen aikana on käytössä 25 m verryttelyratoja. 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br w:type="textWrapping"/>
        <w:t xml:space="preserve">Ratajärjestyksen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laadinnassa huomioidaan hyvitys 50 m radalla uiduille ajoille.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Kuumat erät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uidaan ikäsarjoittain, mikäli osallistujia on riittävä määrä lajissa. 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Ruokailuun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on mahdollisuus uimahallin kahviossa varaukset </w:t>
      </w:r>
      <w:hyperlink r:id="rId7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info@nallikarioy.fi</w:t>
        </w:r>
      </w:hyperlink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tai puh.</w:t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(08) 378 502, viimeistään 2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.9.202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3"/>
          <w:szCs w:val="23"/>
          <w:rtl w:val="0"/>
        </w:rPr>
        <w:t xml:space="preserve">Lisätietoja</w:t>
      </w:r>
      <w:r w:rsidDel="00000000" w:rsidR="00000000" w:rsidRPr="00000000">
        <w:rPr>
          <w:b w:val="1"/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Joonatan Lehtonen (</w:t>
      </w:r>
      <w:r w:rsidDel="00000000" w:rsidR="00000000" w:rsidRPr="00000000">
        <w:rPr>
          <w:rtl w:val="0"/>
        </w:rPr>
        <w:t xml:space="preserve">kilpailut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@oulunuinti.fi)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ahoma" w:cs="Tahoma" w:eastAsia="Tahoma" w:hAnsi="Tahom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/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8"/>
          <w:szCs w:val="28"/>
          <w:rtl w:val="0"/>
        </w:rPr>
        <w:t xml:space="preserve">TERVETULOA OULUUN JA OULUN UIMAHALLIIN!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5F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981700" cy="151447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1514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134" w:right="1134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i-FI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i" w:default="1">
    <w:name w:val="Normal"/>
    <w:qFormat w:val="1"/>
  </w:style>
  <w:style w:type="character" w:styleId="Kappaleenoletusfontti" w:default="1">
    <w:name w:val="Default Paragraph Font"/>
    <w:uiPriority w:val="1"/>
    <w:semiHidden w:val="1"/>
    <w:unhideWhenUsed w:val="1"/>
  </w:style>
  <w:style w:type="table" w:styleId="Normaalitaulukk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Eiluetteloa" w:default="1">
    <w:name w:val="No List"/>
    <w:uiPriority w:val="99"/>
    <w:semiHidden w:val="1"/>
    <w:unhideWhenUsed w:val="1"/>
  </w:style>
  <w:style w:type="paragraph" w:styleId="Default" w:customStyle="1">
    <w:name w:val="Default"/>
    <w:rsid w:val="00487D57"/>
    <w:pPr>
      <w:autoSpaceDE w:val="0"/>
      <w:autoSpaceDN w:val="0"/>
      <w:adjustRightInd w:val="0"/>
      <w:spacing w:after="0" w:line="240" w:lineRule="auto"/>
    </w:pPr>
    <w:rPr>
      <w:rFonts w:ascii="Tahoma" w:cs="Tahoma" w:hAnsi="Tahoma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 w:val="1"/>
    <w:rsid w:val="00487D5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 w:val="1"/>
    <w:unhideWhenUsed w:val="1"/>
    <w:rsid w:val="00487D5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nallikarioy.fi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/o6Rcjzq3Ul069kbP8Fnls36Ag==">CgMxLjAyCGguZ2pkZ3hzOAByITEwOTJYSVlSRlFKb05Bakk3NFp1VmlZeTJHbHk0bWRSSA==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2021-08-30T06:08:00Z</dcterms:created>
  <dc:creator>joonatan</dc:creator>
</cp:coreProperties>
</file>